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41320" cy="11125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2808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941582" cy="1112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231.60pt;height:87.60pt;mso-wrap-distance-left:0.00pt;mso-wrap-distance-top:0.00pt;mso-wrap-distance-right:0.00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  <w:r>
        <w:rPr>
          <w:color w:val="0070c0"/>
          <w:sz w:val="36"/>
          <w:szCs w:val="36"/>
        </w:rPr>
      </w:r>
    </w:p>
    <w:p>
      <w:pPr>
        <w:pBdr/>
        <w:spacing/>
        <w:ind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CONTRAT DE FORMATION PROFESSIONNELLE</w:t>
      </w:r>
      <w:r>
        <w:rPr>
          <w:b/>
          <w:bCs/>
          <w:color w:val="0070c0"/>
          <w:sz w:val="36"/>
          <w:szCs w:val="36"/>
        </w:rPr>
      </w:r>
    </w:p>
    <w:p>
      <w:pPr>
        <w:pBdr/>
        <w:spacing/>
        <w:ind/>
        <w:jc w:val="center"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« Lésions musculaires de A à Z »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jc w:val="center"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Formateur Alexandre Germain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Entre :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Physio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Clinics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Yverdon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En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Chamard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55D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1442 Montagny-près-Yverdon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Et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 w:eastAsiaTheme="minorEastAsia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Ici dénommé </w:t>
      </w:r>
      <m:oMath>
        <m:r>
          <w:rPr>
            <w:rFonts w:ascii="Cambria Math" w:hAnsi="Cambria Math" w:cs="Segoe UI Historic"/>
            <w:color w:val="0070c0"/>
            <w:sz w:val="20"/>
            <w:szCs w:val="20"/>
          </w:rPr>
          <m:rPr>
            <m:sty m:val="bi"/>
          </m:rPr>
          <m:t>≫</m:t>
        </m:r>
        <m:r>
          <w:rPr>
            <w:rFonts w:ascii="Cambria Math" w:hAnsi="Cambria Math" w:cs="Segoe UI Historic"/>
            <w:color w:val="0070c0"/>
            <w:sz w:val="20"/>
            <w:szCs w:val="20"/>
          </w:rPr>
          <m:rPr>
            <m:sty m:val="bi"/>
          </m:rPr>
          <m:t>stagiaire</m:t>
        </m:r>
        <m:r>
          <w:rPr>
            <w:rFonts w:ascii="Cambria Math" w:hAnsi="Cambria Math" w:cs="Segoe UI Historic" w:eastAsiaTheme="minorEastAsia"/>
            <w:color w:val="0070c0"/>
            <w:sz w:val="20"/>
            <w:szCs w:val="20"/>
          </w:rPr>
          <m:rPr>
            <m:sty m:val="bi"/>
          </m:rPr>
          <m:t>≪</m:t>
        </m:r>
      </m:oMath>
      <w:r/>
      <w:r>
        <w:rPr>
          <w:rFonts w:ascii="Segoe UI Historic" w:hAnsi="Segoe UI Historic" w:cs="Segoe UI Historic" w:eastAsiaTheme="minorEastAsia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Nom et prénom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Date de naissance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Adresse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Téléphone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Mail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Profession :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DATE DE LA FORMATION :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 vendredi 26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Avril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 2024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COÛT DE LA FORMATION :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externe 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Chf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 240.-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                                                collaborateur Physio-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clinics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Chf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 150.-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OBJET DU CONTRAT</w:t>
      </w:r>
      <w:r>
        <w:rPr>
          <w:rFonts w:ascii="Segoe UI Historic" w:hAnsi="Segoe UI Historic" w:cs="Segoe UI Historic"/>
          <w:color w:val="0070c0"/>
          <w:sz w:val="20"/>
          <w:szCs w:val="20"/>
        </w:rPr>
        <w:t xml:space="preserve"> : </w:t>
      </w: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Le présent contrat a pour objet de définir les termes et conditions de la formation professionnelle.</w:t>
      </w:r>
      <w:r>
        <w:rPr>
          <w:rFonts w:ascii="Segoe UI Historic" w:hAnsi="Segoe UI Historic" w:cs="Segoe UI Historic"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Article 1. DUREE DE LA FORMATION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374151"/>
          <w:sz w:val="20"/>
          <w:szCs w:val="20"/>
        </w:rPr>
      </w:pP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La formation professionnelle débutera le </w:t>
      </w: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26 avril 2024</w:t>
      </w: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 et prendra fin le </w:t>
      </w: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26 avril 2024</w:t>
      </w: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. La durée totale de la formation est de</w:t>
      </w: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 1 jour/ 7.5h</w:t>
      </w: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.</w:t>
      </w:r>
      <w:r>
        <w:rPr>
          <w:rFonts w:ascii="Segoe UI Historic" w:hAnsi="Segoe UI Historic" w:cs="Segoe UI Historic"/>
          <w:color w:val="37415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Article 2. CONTENU DE LA FORMATION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374151"/>
          <w:sz w:val="20"/>
          <w:szCs w:val="20"/>
        </w:rPr>
      </w:pP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La formation consistera en</w:t>
      </w: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 :</w:t>
      </w:r>
      <w:r>
        <w:rPr>
          <w:rFonts w:ascii="Segoe UI Historic" w:hAnsi="Segoe UI Historic" w:cs="Segoe UI Historic"/>
          <w:color w:val="374151"/>
          <w:sz w:val="20"/>
          <w:szCs w:val="20"/>
        </w:rPr>
      </w:r>
    </w:p>
    <w:p>
      <w:pPr>
        <w:pStyle w:val="857"/>
        <w:numPr>
          <w:ilvl w:val="0"/>
          <w:numId w:val="1"/>
        </w:numPr>
        <w:pBdr/>
        <w:spacing/>
        <w:ind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Définition d’une lésion musculaire </w:t>
      </w:r>
      <w:r>
        <w:rPr>
          <w:sz w:val="20"/>
          <w:szCs w:val="20"/>
        </w:rPr>
      </w:r>
    </w:p>
    <w:p>
      <w:pPr>
        <w:pStyle w:val="857"/>
        <w:numPr>
          <w:ilvl w:val="0"/>
          <w:numId w:val="1"/>
        </w:numPr>
        <w:pBdr/>
        <w:spacing/>
        <w:ind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Classification des lésions clinique, écho </w:t>
      </w:r>
      <w:r>
        <w:rPr>
          <w:color w:val="000000"/>
          <w:sz w:val="20"/>
          <w:szCs w:val="20"/>
        </w:rPr>
        <w:t xml:space="preserve">irm</w:t>
      </w:r>
      <w:r>
        <w:rPr>
          <w:sz w:val="20"/>
          <w:szCs w:val="20"/>
        </w:rPr>
      </w:r>
    </w:p>
    <w:p>
      <w:pPr>
        <w:pStyle w:val="857"/>
        <w:numPr>
          <w:ilvl w:val="0"/>
          <w:numId w:val="1"/>
        </w:numPr>
        <w:pBdr/>
        <w:spacing/>
        <w:ind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Examen clinique </w:t>
      </w:r>
      <w:r>
        <w:rPr>
          <w:sz w:val="20"/>
          <w:szCs w:val="20"/>
        </w:rPr>
      </w:r>
    </w:p>
    <w:p>
      <w:pPr>
        <w:pStyle w:val="857"/>
        <w:numPr>
          <w:ilvl w:val="0"/>
          <w:numId w:val="1"/>
        </w:numPr>
        <w:pBdr/>
        <w:spacing/>
        <w:ind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Pronostique </w:t>
      </w:r>
      <w:r>
        <w:rPr>
          <w:sz w:val="20"/>
          <w:szCs w:val="20"/>
        </w:rPr>
      </w:r>
    </w:p>
    <w:p>
      <w:pPr>
        <w:pStyle w:val="857"/>
        <w:numPr>
          <w:ilvl w:val="0"/>
          <w:numId w:val="1"/>
        </w:numPr>
        <w:pBdr/>
        <w:spacing/>
        <w:ind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Les ischios jambiers oui mais pourquoi</w:t>
      </w:r>
      <w:r>
        <w:rPr>
          <w:sz w:val="20"/>
          <w:szCs w:val="20"/>
        </w:rPr>
      </w:r>
    </w:p>
    <w:p>
      <w:pPr>
        <w:pStyle w:val="857"/>
        <w:numPr>
          <w:ilvl w:val="0"/>
          <w:numId w:val="1"/>
        </w:numPr>
        <w:pBdr/>
        <w:spacing/>
        <w:ind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Intérêts du travail excentrique dans la prise en charge </w:t>
      </w:r>
      <w:r>
        <w:rPr>
          <w:sz w:val="20"/>
          <w:szCs w:val="20"/>
        </w:rPr>
      </w:r>
    </w:p>
    <w:p>
      <w:pPr>
        <w:pStyle w:val="857"/>
        <w:numPr>
          <w:ilvl w:val="0"/>
          <w:numId w:val="1"/>
        </w:numPr>
        <w:pBdr/>
        <w:spacing/>
        <w:ind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Prévention </w:t>
      </w:r>
      <w:r>
        <w:rPr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374151"/>
          <w:sz w:val="20"/>
          <w:szCs w:val="20"/>
        </w:rPr>
      </w:pPr>
      <w:r>
        <w:rPr>
          <w:rFonts w:ascii="Segoe UI Historic" w:hAnsi="Segoe UI Historic" w:cs="Segoe UI Historic"/>
          <w:color w:val="374151"/>
          <w:sz w:val="20"/>
          <w:szCs w:val="20"/>
        </w:rPr>
        <w:t xml:space="preserve">Un programme de formation détaillé sera remis au bénéficiaire au début de la formation.</w:t>
      </w:r>
      <w:r>
        <w:rPr>
          <w:rFonts w:ascii="Segoe UI Historic" w:hAnsi="Segoe UI Historic" w:cs="Segoe UI Historic"/>
          <w:color w:val="374151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</w:rPr>
      </w:pPr>
      <w:r>
        <w:rPr>
          <w:rFonts w:ascii="Segoe UI Historic" w:hAnsi="Segoe UI Historic" w:cs="Segoe UI Historic"/>
          <w:color w:val="0070c0"/>
          <w:sz w:val="20"/>
          <w:szCs w:val="20"/>
        </w:rPr>
      </w:r>
      <w:r>
        <w:rPr>
          <w:rFonts w:ascii="Segoe UI Historic" w:hAnsi="Segoe UI Historic" w:cs="Segoe UI Historic"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  <w:t xml:space="preserve">Article 3. PRE-REQUIS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Le stagiaire reconnaît posséder, avant l’entrée en formation,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le niveau de connaissances suivant :</w:t>
      </w:r>
      <w:r>
        <w:rPr>
          <w:rFonts w:ascii="Segoe UI Historic" w:hAnsi="Segoe UI Historic" w:cs="Segoe UI Historic"/>
          <w:sz w:val="20"/>
          <w:szCs w:val="20"/>
        </w:rPr>
        <w:br/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- Diplôme d’État en Masso-Kinésithérapie, ou de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Physiothérapie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</w:rPr>
      </w:pPr>
      <w:r>
        <w:rPr>
          <w:rFonts w:ascii="Segoe UI Historic" w:hAnsi="Segoe UI Historic" w:cs="Segoe UI Historic"/>
          <w:color w:val="0070c0"/>
          <w:sz w:val="20"/>
          <w:szCs w:val="20"/>
        </w:rPr>
      </w:r>
      <w:r>
        <w:rPr>
          <w:rFonts w:ascii="Segoe UI Historic" w:hAnsi="Segoe UI Historic" w:cs="Segoe UI Historic"/>
          <w:color w:val="0070c0"/>
          <w:sz w:val="20"/>
          <w:szCs w:val="20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Article 4. EVALUATION DES RESULTATS ET SANCTION DE LA FORMATION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Au cours de la formation, chaque intervenant évaluera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individuellement les connaissances éventuellement les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gestes professionnels de chaque stagiaire sur place.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Un certificat, attestant de la présence du stagiaire à la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formation, sera envoyé à l’issue de celle-ci.</w:t>
      </w:r>
      <w:r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Article 5. PRISE EN CHARGE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L’organisme de formation ne pourra être tenu responsable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d’un défaut de prise en charge pour le stagiaire si, entre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autres, celui-ci n’a pas suivi les consignes transmises pour la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bonne constitution du dossier, s’il n’a pas suivi l’intégralité de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l’action de formation.</w:t>
      </w:r>
      <w:r>
        <w:rPr>
          <w:rFonts w:ascii="Segoe UI Historic" w:hAnsi="Segoe UI Historic" w:cs="Segoe UI Historic"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Article 6. DELAI DE RETRACTATION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Toute inscription non annulée au moins 15 jours avant le début de la formation pour quelque raison que ce soit, y compris pour des raisons de maladie, sera considérée comme non remboursable.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Cette disposition s'applique également en cas d'absence non prévue pendant la période de formation.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En cas d’annulation de la formation du fait de l’organisme de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formation, le présent contrat est résilié et les frais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d’inscriptions seront remboursés par virement.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Article 7. DISPOSITION FINANCIERES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Le prix de l’action de formation mentionné ci-dessus est net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de taxe.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Le stagiaire s’engage à payer la totalité de l’action de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formation selon les modalités suivantes :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- Le stagiaire effectue un premier versement pour les frais</w:t>
      </w:r>
      <w:r>
        <w:rPr>
          <w:rFonts w:ascii="Segoe UI Historic" w:hAnsi="Segoe UI Historic" w:cs="Segoe UI Historic"/>
          <w:sz w:val="20"/>
          <w:szCs w:val="20"/>
        </w:rPr>
        <w:br/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d’inscriptions uniquement par virement au moment de l’inscription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- Le solde est à régler par le stagiaire 10 jours avant la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formation.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Article 8. CLOSE DE CONFIDENTIALITE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/>
      </w:pPr>
      <w:r>
        <w:t xml:space="preserve">Pendant la durée</w:t>
      </w:r>
      <w:r>
        <w:t xml:space="preserve"> de la formation et par la suite, le stagiaire s'engage à traiter comme strictement confidentielles toutes les informations, données, méthodes, savoir-faire, documents et autres éléments confidentiels auxquels il aurait accès dans le cadre de sa formation.</w:t>
      </w:r>
      <w:r/>
    </w:p>
    <w:p>
      <w:pPr>
        <w:pBdr/>
        <w:spacing/>
        <w:ind/>
        <w:rPr/>
      </w:pPr>
      <w:r>
        <w:t xml:space="preserve">Le stagiaire s’engage à ne pas divulguer, reproduire, ou utiliser à des fins personnelles ou pour le compte de tiers, directement ou indirectement, ces informations confidentielles.</w:t>
      </w:r>
      <w:r/>
    </w:p>
    <w:p>
      <w:pPr>
        <w:pBdr/>
        <w:spacing/>
        <w:ind/>
        <w:rPr/>
      </w:pPr>
      <w:r>
        <w:t xml:space="preserve">Cette obligation de confidentialité perdurera même après la fin de la formation, et ce, indépendamment des motifs de résiliation du contrat de formation professionnelle</w:t>
      </w:r>
      <w:r/>
    </w:p>
    <w:p>
      <w:pPr>
        <w:pBdr/>
        <w:spacing/>
        <w:ind/>
        <w:rPr>
          <w:rFonts w:ascii="Segoe UI Historic" w:hAnsi="Segoe UI Historic" w:cs="Segoe UI Historic"/>
          <w:b/>
          <w:bCs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b/>
          <w:bCs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  <w:t xml:space="preserve">Validation et signature </w:t>
      </w:r>
      <w:r>
        <w:rPr>
          <w:rFonts w:ascii="Segoe UI Historic" w:hAnsi="Segoe UI Historic" w:cs="Segoe UI Historic"/>
          <w:b/>
          <w:bCs/>
          <w:color w:val="0070c0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64770</wp:posOffset>
                </wp:positionV>
                <wp:extent cx="198120" cy="144780"/>
                <wp:effectExtent l="0" t="0" r="11430" b="2667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251659264;o:allowoverlap:true;o:allowincell:true;mso-position-horizontal-relative:margin;margin-left:-0.05pt;mso-position-horizontal:absolute;mso-position-vertical-relative:text;margin-top:5.10pt;mso-position-vertical:absolute;width:15.60pt;height:11.40pt;mso-wrap-distance-left:9.00pt;mso-wrap-distance-top:0.00pt;mso-wrap-distance-right:9.00pt;mso-wrap-distance-bottom:0.00pt;visibility:visible;" fillcolor="#4472C4" strokecolor="#0A111D" strokeweight="1.00pt">
                <v:stroke dashstyle="solid"/>
              </v:shape>
            </w:pict>
          </mc:Fallback>
        </mc:AlternateContent>
      </w:r>
      <w:r>
        <w:rPr>
          <w:rFonts w:ascii="Segoe UI Historic" w:hAnsi="Segoe UI Historic" w:cs="Segoe UI Historic"/>
          <w:b/>
          <w:bCs/>
          <w:sz w:val="20"/>
          <w:szCs w:val="20"/>
          <w:shd w:val="clear" w:color="auto" w:fill="ffffff"/>
        </w:rPr>
        <w:t xml:space="preserve">      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J’accepte les conditions de ce contrat de formation professionnelle décrites ci-dessus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Lieu :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Date :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Signature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</w:r>
    </w:p>
    <w:p>
      <w:pPr>
        <w:pBdr/>
        <w:spacing/>
        <w:ind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</w:r>
      <w:r>
        <w:rPr>
          <w:rFonts w:ascii="Segoe UI" w:hAnsi="Segoe UI" w:cs="Segoe UI"/>
          <w:color w:val="374151"/>
        </w:rPr>
      </w:r>
    </w:p>
    <w:p>
      <w:pPr>
        <w:pBdr/>
        <w:spacing/>
        <w:ind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</w:r>
      <w:r>
        <w:rPr>
          <w:rFonts w:ascii="Segoe UI" w:hAnsi="Segoe UI" w:cs="Segoe UI"/>
          <w:color w:val="374151"/>
        </w:rPr>
      </w:r>
    </w:p>
    <w:p>
      <w:pPr>
        <w:pBdr/>
        <w:spacing/>
        <w:ind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</w:r>
      <w:r>
        <w:rPr>
          <w:color w:val="0070c0"/>
          <w:sz w:val="24"/>
          <w:szCs w:val="24"/>
        </w:rPr>
      </w:r>
    </w:p>
    <w:p>
      <w:pPr>
        <w:pBdr/>
        <w:spacing/>
        <w:ind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</w:r>
      <w:r>
        <w:rPr>
          <w:color w:val="0070c0"/>
          <w:sz w:val="24"/>
          <w:szCs w:val="24"/>
        </w:rPr>
      </w:r>
    </w:p>
    <w:p>
      <w:pPr>
        <w:pBdr/>
        <w:spacing/>
        <w:ind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</w:r>
      <w:r>
        <w:rPr>
          <w:color w:val="0070c0"/>
          <w:sz w:val="24"/>
          <w:szCs w:val="24"/>
        </w:rPr>
      </w:r>
    </w:p>
    <w:p>
      <w:pPr>
        <w:pBdr/>
        <w:spacing/>
        <w:ind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</w:r>
      <w:r>
        <w:rPr>
          <w:color w:val="0070c0"/>
          <w:sz w:val="36"/>
          <w:szCs w:val="36"/>
        </w:rPr>
      </w:r>
    </w:p>
    <w:sectPr>
      <w:footerReference w:type="default" r:id="rId9"/>
      <w:footnotePr/>
      <w:endnotePr/>
      <w:type w:val="nextPage"/>
      <w:pgSz w:h="16838" w:orient="landscape" w:w="11906"/>
      <w:pgMar w:top="1417" w:right="1417" w:bottom="1417" w:left="1417" w:header="708" w:footer="708" w:gutter="0"/>
      <w:pgBorders w:display="allPages" w:offsetFrom="page" w:zOrder="front">
        <w:bottom w:color="0070c0" w:space="24" w:sz="4" w:val="single"/>
        <w:left w:color="0070c0" w:space="24" w:sz="4" w:val="single"/>
        <w:right w:color="0070c0" w:space="24" w:sz="4" w:val="single"/>
        <w:top w:color="0070c0" w:space="24" w:sz="4" w:val="single"/>
      </w:pgBorders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mbria Math">
    <w:panose1 w:val="02000603000000000000"/>
  </w:font>
  <w:font w:name="Segoe UI Historic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pBdr/>
      <w:spacing/>
      <w:ind/>
      <w:jc w:val="center"/>
      <w:rPr/>
    </w:pPr>
    <w:r>
      <w:t xml:space="preserve">Physio </w:t>
    </w:r>
    <w:r>
      <w:t xml:space="preserve">Clinics</w:t>
    </w:r>
    <w:r>
      <w:t xml:space="preserve">-En </w:t>
    </w:r>
    <w:r>
      <w:t xml:space="preserve">Chamard</w:t>
    </w:r>
    <w:r>
      <w:t xml:space="preserve"> 55D, 1442 Montagny-près-Yverdon/024-566-74-74</w:t>
    </w:r>
    <w:r/>
  </w:p>
  <w:p>
    <w:pPr>
      <w:pStyle w:val="855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CH" w:eastAsia="en-US" w:bidi="ar-SA"/>
        <w14:ligatures w14:val="standardContextual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3"/>
    <w:link w:val="67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3"/>
    <w:link w:val="67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83"/>
    <w:link w:val="67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3"/>
    <w:link w:val="67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3"/>
    <w:link w:val="67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83"/>
    <w:link w:val="67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83"/>
    <w:link w:val="68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83"/>
    <w:link w:val="68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83"/>
    <w:link w:val="68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3"/>
    <w:link w:val="697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83"/>
    <w:link w:val="699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701"/>
    <w:uiPriority w:val="29"/>
    <w:pPr>
      <w:pBdr/>
      <w:spacing/>
      <w:ind/>
    </w:pPr>
    <w:rPr>
      <w:i/>
    </w:rPr>
  </w:style>
  <w:style w:type="character" w:styleId="41">
    <w:name w:val="Intense Quote Char"/>
    <w:link w:val="703"/>
    <w:uiPriority w:val="30"/>
    <w:pPr>
      <w:pBdr/>
      <w:spacing/>
      <w:ind/>
    </w:pPr>
    <w:rPr>
      <w:i/>
    </w:rPr>
  </w:style>
  <w:style w:type="character" w:styleId="176">
    <w:name w:val="Footnote Text Char"/>
    <w:link w:val="836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39"/>
    <w:uiPriority w:val="99"/>
    <w:pPr>
      <w:pBdr/>
      <w:spacing/>
      <w:ind/>
    </w:pPr>
    <w:rPr>
      <w:sz w:val="20"/>
    </w:rPr>
  </w:style>
  <w:style w:type="paragraph" w:styleId="673" w:default="1">
    <w:name w:val="Normal"/>
    <w:qFormat/>
    <w:pPr>
      <w:pBdr/>
      <w:spacing/>
      <w:ind/>
    </w:pPr>
  </w:style>
  <w:style w:type="paragraph" w:styleId="674">
    <w:name w:val="Heading 1"/>
    <w:basedOn w:val="673"/>
    <w:next w:val="673"/>
    <w:link w:val="68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75">
    <w:name w:val="Heading 2"/>
    <w:basedOn w:val="673"/>
    <w:next w:val="673"/>
    <w:link w:val="68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76">
    <w:name w:val="Heading 3"/>
    <w:basedOn w:val="673"/>
    <w:next w:val="673"/>
    <w:link w:val="68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77">
    <w:name w:val="Heading 4"/>
    <w:basedOn w:val="673"/>
    <w:next w:val="673"/>
    <w:link w:val="68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673"/>
    <w:next w:val="673"/>
    <w:link w:val="69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673"/>
    <w:next w:val="673"/>
    <w:link w:val="69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80">
    <w:name w:val="Heading 7"/>
    <w:basedOn w:val="673"/>
    <w:next w:val="673"/>
    <w:link w:val="69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81">
    <w:name w:val="Heading 8"/>
    <w:basedOn w:val="673"/>
    <w:next w:val="673"/>
    <w:link w:val="69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82">
    <w:name w:val="Heading 9"/>
    <w:basedOn w:val="673"/>
    <w:next w:val="673"/>
    <w:link w:val="69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 w:default="1">
    <w:name w:val="Default Paragraph Font"/>
    <w:uiPriority w:val="1"/>
    <w:semiHidden/>
    <w:unhideWhenUsed/>
    <w:pPr>
      <w:pBdr/>
      <w:spacing/>
      <w:ind/>
    </w:pPr>
  </w:style>
  <w:style w:type="table" w:styleId="68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5" w:default="1">
    <w:name w:val="No List"/>
    <w:uiPriority w:val="99"/>
    <w:semiHidden/>
    <w:unhideWhenUsed/>
    <w:pPr>
      <w:pBdr/>
      <w:spacing/>
      <w:ind/>
    </w:pPr>
  </w:style>
  <w:style w:type="character" w:styleId="686" w:customStyle="1">
    <w:name w:val="Titre 1 Car"/>
    <w:basedOn w:val="683"/>
    <w:link w:val="67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87" w:customStyle="1">
    <w:name w:val="Titre 2 Car"/>
    <w:basedOn w:val="683"/>
    <w:link w:val="67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88" w:customStyle="1">
    <w:name w:val="Titre 3 Car"/>
    <w:basedOn w:val="683"/>
    <w:link w:val="67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89" w:customStyle="1">
    <w:name w:val="Titre 4 Car"/>
    <w:basedOn w:val="683"/>
    <w:link w:val="67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0" w:customStyle="1">
    <w:name w:val="Titre 5 Car"/>
    <w:basedOn w:val="683"/>
    <w:link w:val="67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1" w:customStyle="1">
    <w:name w:val="Titre 6 Car"/>
    <w:basedOn w:val="683"/>
    <w:link w:val="67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92" w:customStyle="1">
    <w:name w:val="Titre 7 Car"/>
    <w:basedOn w:val="683"/>
    <w:link w:val="68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 w:customStyle="1">
    <w:name w:val="Titre 8 Car"/>
    <w:basedOn w:val="683"/>
    <w:link w:val="68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94" w:customStyle="1">
    <w:name w:val="Titre 9 Car"/>
    <w:basedOn w:val="683"/>
    <w:link w:val="68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95">
    <w:name w:val="List Paragraph"/>
    <w:basedOn w:val="673"/>
    <w:uiPriority w:val="34"/>
    <w:qFormat/>
    <w:pPr>
      <w:pBdr/>
      <w:spacing/>
      <w:ind w:left="720"/>
      <w:contextualSpacing w:val="true"/>
    </w:pPr>
  </w:style>
  <w:style w:type="paragraph" w:styleId="696">
    <w:name w:val="No Spacing"/>
    <w:uiPriority w:val="1"/>
    <w:qFormat/>
    <w:pPr>
      <w:pBdr/>
      <w:spacing w:after="0" w:line="240" w:lineRule="auto"/>
      <w:ind/>
    </w:pPr>
  </w:style>
  <w:style w:type="paragraph" w:styleId="697">
    <w:name w:val="Title"/>
    <w:basedOn w:val="673"/>
    <w:next w:val="673"/>
    <w:link w:val="698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98" w:customStyle="1">
    <w:name w:val="Titre Car"/>
    <w:basedOn w:val="683"/>
    <w:link w:val="697"/>
    <w:uiPriority w:val="10"/>
    <w:pPr>
      <w:pBdr/>
      <w:spacing/>
      <w:ind/>
    </w:pPr>
    <w:rPr>
      <w:sz w:val="48"/>
      <w:szCs w:val="48"/>
    </w:rPr>
  </w:style>
  <w:style w:type="paragraph" w:styleId="699">
    <w:name w:val="Subtitle"/>
    <w:basedOn w:val="673"/>
    <w:next w:val="673"/>
    <w:link w:val="700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00" w:customStyle="1">
    <w:name w:val="Sous-titre Car"/>
    <w:basedOn w:val="683"/>
    <w:link w:val="699"/>
    <w:uiPriority w:val="11"/>
    <w:pPr>
      <w:pBdr/>
      <w:spacing/>
      <w:ind/>
    </w:pPr>
    <w:rPr>
      <w:sz w:val="24"/>
      <w:szCs w:val="24"/>
    </w:rPr>
  </w:style>
  <w:style w:type="paragraph" w:styleId="701">
    <w:name w:val="Quote"/>
    <w:basedOn w:val="673"/>
    <w:next w:val="673"/>
    <w:link w:val="702"/>
    <w:uiPriority w:val="29"/>
    <w:qFormat/>
    <w:pPr>
      <w:pBdr/>
      <w:spacing/>
      <w:ind w:right="720" w:left="720"/>
    </w:pPr>
    <w:rPr>
      <w:i/>
    </w:rPr>
  </w:style>
  <w:style w:type="character" w:styleId="702" w:customStyle="1">
    <w:name w:val="Citation Car"/>
    <w:link w:val="701"/>
    <w:uiPriority w:val="29"/>
    <w:pPr>
      <w:pBdr/>
      <w:spacing/>
      <w:ind/>
    </w:pPr>
    <w:rPr>
      <w:i/>
    </w:rPr>
  </w:style>
  <w:style w:type="paragraph" w:styleId="703">
    <w:name w:val="Intense Quote"/>
    <w:basedOn w:val="673"/>
    <w:next w:val="673"/>
    <w:link w:val="70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04" w:customStyle="1">
    <w:name w:val="Citation intense Car"/>
    <w:link w:val="703"/>
    <w:uiPriority w:val="30"/>
    <w:pPr>
      <w:pBdr/>
      <w:spacing/>
      <w:ind/>
    </w:pPr>
    <w:rPr>
      <w:i/>
    </w:rPr>
  </w:style>
  <w:style w:type="character" w:styleId="705" w:customStyle="1">
    <w:name w:val="Header Char"/>
    <w:basedOn w:val="683"/>
    <w:uiPriority w:val="99"/>
    <w:pPr>
      <w:pBdr/>
      <w:spacing/>
      <w:ind/>
    </w:pPr>
  </w:style>
  <w:style w:type="character" w:styleId="706" w:customStyle="1">
    <w:name w:val="Footer Char"/>
    <w:basedOn w:val="683"/>
    <w:uiPriority w:val="99"/>
    <w:pPr>
      <w:pBdr/>
      <w:spacing/>
      <w:ind/>
    </w:pPr>
  </w:style>
  <w:style w:type="paragraph" w:styleId="707">
    <w:name w:val="Caption"/>
    <w:basedOn w:val="673"/>
    <w:next w:val="673"/>
    <w:uiPriority w:val="35"/>
    <w:semiHidden/>
    <w:unhideWhenUsed/>
    <w:qFormat/>
    <w:pPr>
      <w:pBdr/>
      <w:spacing w:line="276" w:lineRule="auto"/>
      <w:ind/>
    </w:pPr>
    <w:rPr>
      <w:b/>
      <w:bCs/>
      <w:color w:val="4472c4" w:themeColor="accent1"/>
      <w:sz w:val="18"/>
      <w:szCs w:val="18"/>
    </w:rPr>
  </w:style>
  <w:style w:type="character" w:styleId="708" w:customStyle="1">
    <w:name w:val="Caption Char"/>
    <w:uiPriority w:val="99"/>
    <w:pPr>
      <w:pBdr/>
      <w:spacing/>
      <w:ind/>
    </w:pPr>
  </w:style>
  <w:style w:type="table" w:styleId="709">
    <w:name w:val="Table Grid"/>
    <w:basedOn w:val="684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 w:customStyle="1">
    <w:name w:val="Table Grid Light"/>
    <w:basedOn w:val="684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Plain Table 1"/>
    <w:basedOn w:val="684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Plain Table 2"/>
    <w:basedOn w:val="684"/>
    <w:uiPriority w:val="59"/>
    <w:pPr>
      <w:pBdr/>
      <w:spacing w:after="0" w:line="240" w:lineRule="auto"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Plain Table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Plain Table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Plain Table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1 Light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 w:customStyle="1">
    <w:name w:val="Grid Table 1 Light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1 Light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1 Light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1 Light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1 Light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1 Light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 w:customStyle="1">
    <w:name w:val="Grid Table 2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2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2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2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2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2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 w:customStyle="1">
    <w:name w:val="Grid Table 3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3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3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3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3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3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4"/>
    <w:basedOn w:val="68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4 - Accent 1"/>
    <w:basedOn w:val="68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4 - Accent 2"/>
    <w:basedOn w:val="68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4 - Accent 3"/>
    <w:basedOn w:val="68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4 - Accent 4"/>
    <w:basedOn w:val="68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4 - Accent 5"/>
    <w:basedOn w:val="68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4 - Accent 6"/>
    <w:basedOn w:val="68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5 Dark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5 Dark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5 Dark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Grid Table 5 Dark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5 Dark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5 Dark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5 Dark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6 Colorful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6 Colorful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6 Colorful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Grid Table 6 Colorful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6 Colorful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6 Colorful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6 Colorful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7 Colorful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7 Colorful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7 Colorful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Grid Table 7 Colorful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7 Colorful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7 Colorful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7 Colorful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1 Light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List Table 1 Light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1 Light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1 Light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1 Light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1 Light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1 Light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List Table 2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2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2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2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2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2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List Table 3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3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3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3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3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3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4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4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4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4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4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4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5 Dark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5 Dark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5 Dark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st Table 5 Dark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5 Dark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5 Dark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5 Dark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6 Colorful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6 Colorful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6 Colorful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List Table 6 Colorful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6 Colorful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6 Colorful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6 Colorful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7 Colorful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7 Colorful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7 Colorful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List Table 7 Colorful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7 Colorful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7 Colorful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7 Colorful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ned - Accent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ned - Accent 1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ned - Accent 2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ned - Accent 3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ned - Accent 4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ned - Accent 5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ned - Accent 6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Bordered &amp; Lined - Accent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Bordered &amp; Lined - Accent 1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Bordered &amp; Lined - Accent 2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Bordered &amp; Lined - Accent 3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Bordered &amp; Lined - Accent 4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Bordered &amp; Lined - Accent 5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Bordered &amp; Lined - Accent 6"/>
    <w:basedOn w:val="684"/>
    <w:uiPriority w:val="99"/>
    <w:pPr>
      <w:pBdr/>
      <w:spacing w:after="0" w:line="240" w:lineRule="auto"/>
      <w:ind/>
    </w:pPr>
    <w:rPr>
      <w:color w:val="404040"/>
      <w:sz w:val="20"/>
      <w:szCs w:val="20"/>
      <w:lang w:val="fr-FR" w:eastAsia="fr-FR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Bordered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Bordered - Accent 1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Bordered - Accent 2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Bordered - Accent 3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Bordered - Accent 4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Bordered - Accent 5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Bordered - Accent 6"/>
    <w:basedOn w:val="68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35">
    <w:name w:val="Hyperlink"/>
    <w:uiPriority w:val="99"/>
    <w:unhideWhenUsed/>
    <w:pPr>
      <w:pBdr/>
      <w:spacing/>
      <w:ind/>
    </w:pPr>
    <w:rPr>
      <w:color w:val="0563c1" w:themeColor="hyperlink"/>
      <w:u w:val="single"/>
    </w:rPr>
  </w:style>
  <w:style w:type="paragraph" w:styleId="836">
    <w:name w:val="footnote text"/>
    <w:basedOn w:val="673"/>
    <w:link w:val="83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37" w:customStyle="1">
    <w:name w:val="Note de bas de page Car"/>
    <w:link w:val="836"/>
    <w:uiPriority w:val="99"/>
    <w:pPr>
      <w:pBdr/>
      <w:spacing/>
      <w:ind/>
    </w:pPr>
    <w:rPr>
      <w:sz w:val="18"/>
    </w:rPr>
  </w:style>
  <w:style w:type="character" w:styleId="838">
    <w:name w:val="footnote reference"/>
    <w:basedOn w:val="683"/>
    <w:uiPriority w:val="99"/>
    <w:unhideWhenUsed/>
    <w:pPr>
      <w:pBdr/>
      <w:spacing/>
      <w:ind/>
    </w:pPr>
    <w:rPr>
      <w:vertAlign w:val="superscript"/>
    </w:rPr>
  </w:style>
  <w:style w:type="paragraph" w:styleId="839">
    <w:name w:val="endnote text"/>
    <w:basedOn w:val="673"/>
    <w:link w:val="84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40" w:customStyle="1">
    <w:name w:val="Note de fin Car"/>
    <w:link w:val="839"/>
    <w:uiPriority w:val="99"/>
    <w:pPr>
      <w:pBdr/>
      <w:spacing/>
      <w:ind/>
    </w:pPr>
    <w:rPr>
      <w:sz w:val="20"/>
    </w:rPr>
  </w:style>
  <w:style w:type="character" w:styleId="841">
    <w:name w:val="endnote reference"/>
    <w:basedOn w:val="683"/>
    <w:uiPriority w:val="99"/>
    <w:semiHidden/>
    <w:unhideWhenUsed/>
    <w:pPr>
      <w:pBdr/>
      <w:spacing/>
      <w:ind/>
    </w:pPr>
    <w:rPr>
      <w:vertAlign w:val="superscript"/>
    </w:rPr>
  </w:style>
  <w:style w:type="paragraph" w:styleId="842">
    <w:name w:val="toc 1"/>
    <w:basedOn w:val="673"/>
    <w:next w:val="673"/>
    <w:uiPriority w:val="39"/>
    <w:unhideWhenUsed/>
    <w:pPr>
      <w:pBdr/>
      <w:spacing w:after="57"/>
      <w:ind/>
    </w:pPr>
  </w:style>
  <w:style w:type="paragraph" w:styleId="843">
    <w:name w:val="toc 2"/>
    <w:basedOn w:val="673"/>
    <w:next w:val="673"/>
    <w:uiPriority w:val="39"/>
    <w:unhideWhenUsed/>
    <w:pPr>
      <w:pBdr/>
      <w:spacing w:after="57"/>
      <w:ind w:left="283"/>
    </w:pPr>
  </w:style>
  <w:style w:type="paragraph" w:styleId="844">
    <w:name w:val="toc 3"/>
    <w:basedOn w:val="673"/>
    <w:next w:val="673"/>
    <w:uiPriority w:val="39"/>
    <w:unhideWhenUsed/>
    <w:pPr>
      <w:pBdr/>
      <w:spacing w:after="57"/>
      <w:ind w:left="567"/>
    </w:pPr>
  </w:style>
  <w:style w:type="paragraph" w:styleId="845">
    <w:name w:val="toc 4"/>
    <w:basedOn w:val="673"/>
    <w:next w:val="673"/>
    <w:uiPriority w:val="39"/>
    <w:unhideWhenUsed/>
    <w:pPr>
      <w:pBdr/>
      <w:spacing w:after="57"/>
      <w:ind w:left="850"/>
    </w:pPr>
  </w:style>
  <w:style w:type="paragraph" w:styleId="846">
    <w:name w:val="toc 5"/>
    <w:basedOn w:val="673"/>
    <w:next w:val="673"/>
    <w:uiPriority w:val="39"/>
    <w:unhideWhenUsed/>
    <w:pPr>
      <w:pBdr/>
      <w:spacing w:after="57"/>
      <w:ind w:left="1134"/>
    </w:pPr>
  </w:style>
  <w:style w:type="paragraph" w:styleId="847">
    <w:name w:val="toc 6"/>
    <w:basedOn w:val="673"/>
    <w:next w:val="673"/>
    <w:uiPriority w:val="39"/>
    <w:unhideWhenUsed/>
    <w:pPr>
      <w:pBdr/>
      <w:spacing w:after="57"/>
      <w:ind w:left="1417"/>
    </w:pPr>
  </w:style>
  <w:style w:type="paragraph" w:styleId="848">
    <w:name w:val="toc 7"/>
    <w:basedOn w:val="673"/>
    <w:next w:val="673"/>
    <w:uiPriority w:val="39"/>
    <w:unhideWhenUsed/>
    <w:pPr>
      <w:pBdr/>
      <w:spacing w:after="57"/>
      <w:ind w:left="1701"/>
    </w:pPr>
  </w:style>
  <w:style w:type="paragraph" w:styleId="849">
    <w:name w:val="toc 8"/>
    <w:basedOn w:val="673"/>
    <w:next w:val="673"/>
    <w:uiPriority w:val="39"/>
    <w:unhideWhenUsed/>
    <w:pPr>
      <w:pBdr/>
      <w:spacing w:after="57"/>
      <w:ind w:left="1984"/>
    </w:pPr>
  </w:style>
  <w:style w:type="paragraph" w:styleId="850">
    <w:name w:val="toc 9"/>
    <w:basedOn w:val="673"/>
    <w:next w:val="673"/>
    <w:uiPriority w:val="39"/>
    <w:unhideWhenUsed/>
    <w:pPr>
      <w:pBdr/>
      <w:spacing w:after="57"/>
      <w:ind w:left="2268"/>
    </w:pPr>
  </w:style>
  <w:style w:type="paragraph" w:styleId="851">
    <w:name w:val="TOC Heading"/>
    <w:uiPriority w:val="39"/>
    <w:unhideWhenUsed/>
    <w:pPr>
      <w:pBdr/>
      <w:spacing/>
      <w:ind/>
    </w:pPr>
  </w:style>
  <w:style w:type="paragraph" w:styleId="852">
    <w:name w:val="table of figures"/>
    <w:basedOn w:val="673"/>
    <w:next w:val="673"/>
    <w:uiPriority w:val="99"/>
    <w:unhideWhenUsed/>
    <w:pPr>
      <w:pBdr/>
      <w:spacing w:after="0"/>
      <w:ind/>
    </w:pPr>
  </w:style>
  <w:style w:type="paragraph" w:styleId="853">
    <w:name w:val="Header"/>
    <w:basedOn w:val="673"/>
    <w:link w:val="854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854" w:customStyle="1">
    <w:name w:val="En-tête Car"/>
    <w:basedOn w:val="683"/>
    <w:link w:val="853"/>
    <w:uiPriority w:val="99"/>
    <w:pPr>
      <w:pBdr/>
      <w:spacing/>
      <w:ind/>
    </w:pPr>
  </w:style>
  <w:style w:type="paragraph" w:styleId="855">
    <w:name w:val="Footer"/>
    <w:basedOn w:val="673"/>
    <w:link w:val="856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856" w:customStyle="1">
    <w:name w:val="Pied de page Car"/>
    <w:basedOn w:val="683"/>
    <w:link w:val="855"/>
    <w:uiPriority w:val="99"/>
    <w:pPr>
      <w:pBdr/>
      <w:spacing/>
      <w:ind/>
    </w:pPr>
  </w:style>
  <w:style w:type="paragraph" w:styleId="857">
    <w:name w:val="Normal (Web)"/>
    <w:basedOn w:val="673"/>
    <w:uiPriority w:val="99"/>
    <w:semiHidden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eastAsia="fr-CH"/>
      <w14:ligatures w14:val="none"/>
    </w:rPr>
  </w:style>
  <w:style w:type="character" w:styleId="858">
    <w:name w:val="Placeholder Text"/>
    <w:basedOn w:val="683"/>
    <w:uiPriority w:val="99"/>
    <w:semiHidden/>
    <w:pPr>
      <w:pBdr/>
      <w:spacing/>
      <w:ind/>
    </w:pPr>
    <w:rPr>
      <w:color w:val="66666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Estelle Cernaix</cp:lastModifiedBy>
  <cp:revision>3</cp:revision>
  <dcterms:created xsi:type="dcterms:W3CDTF">2023-12-12T13:10:00Z</dcterms:created>
  <dcterms:modified xsi:type="dcterms:W3CDTF">2023-12-13T08:04:06Z</dcterms:modified>
</cp:coreProperties>
</file>